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5467C" w14:textId="77777777" w:rsidR="003325B0" w:rsidRPr="003325B0" w:rsidRDefault="003325B0" w:rsidP="003325B0">
      <w:pPr>
        <w:jc w:val="center"/>
        <w:rPr>
          <w:b/>
          <w:bCs/>
        </w:rPr>
      </w:pPr>
      <w:r w:rsidRPr="003325B0">
        <w:rPr>
          <w:b/>
          <w:bCs/>
        </w:rPr>
        <w:t>Useful Reading &amp; Media List</w:t>
      </w:r>
    </w:p>
    <w:p w14:paraId="76FDCAFA" w14:textId="4FED3A87" w:rsidR="003325B0" w:rsidRPr="003325B0" w:rsidRDefault="003325B0" w:rsidP="003325B0">
      <w:r w:rsidRPr="003325B0">
        <w:t>To build a strong foundation for the AQA</w:t>
      </w:r>
      <w:r>
        <w:t xml:space="preserve"> Psychology</w:t>
      </w:r>
      <w:r w:rsidRPr="003325B0">
        <w:t xml:space="preserve"> topics, </w:t>
      </w:r>
      <w:r>
        <w:t xml:space="preserve">why not </w:t>
      </w:r>
      <w:proofErr w:type="gramStart"/>
      <w:r w:rsidRPr="003325B0">
        <w:t>look into</w:t>
      </w:r>
      <w:proofErr w:type="gramEnd"/>
      <w:r w:rsidRPr="003325B0">
        <w:t xml:space="preserve"> these relevant materials:</w:t>
      </w:r>
    </w:p>
    <w:p w14:paraId="0160C10D" w14:textId="77777777" w:rsidR="003325B0" w:rsidRPr="003325B0" w:rsidRDefault="003325B0" w:rsidP="003325B0">
      <w:pPr>
        <w:rPr>
          <w:b/>
          <w:bCs/>
        </w:rPr>
      </w:pPr>
      <w:r w:rsidRPr="003325B0">
        <w:rPr>
          <w:b/>
          <w:bCs/>
        </w:rPr>
        <w:t>For Social Influence &amp; Attachment</w:t>
      </w:r>
    </w:p>
    <w:p w14:paraId="77DAB64F" w14:textId="77777777" w:rsidR="003325B0" w:rsidRPr="003325B0" w:rsidRDefault="003325B0" w:rsidP="003325B0">
      <w:pPr>
        <w:numPr>
          <w:ilvl w:val="0"/>
          <w:numId w:val="1"/>
        </w:numPr>
      </w:pPr>
      <w:r w:rsidRPr="003325B0">
        <w:rPr>
          <w:b/>
          <w:bCs/>
        </w:rPr>
        <w:t>Book:</w:t>
      </w:r>
      <w:r w:rsidRPr="003325B0">
        <w:t xml:space="preserve"> </w:t>
      </w:r>
      <w:r w:rsidRPr="003325B0">
        <w:rPr>
          <w:i/>
          <w:iCs/>
        </w:rPr>
        <w:t>Obedience to Authority</w:t>
      </w:r>
      <w:r w:rsidRPr="003325B0">
        <w:t xml:space="preserve"> by Stanley Milgram. Essential background reading for AQA's mandatory social influence module.</w:t>
      </w:r>
    </w:p>
    <w:p w14:paraId="1C90E372" w14:textId="5AEB1FFD" w:rsidR="003325B0" w:rsidRPr="003325B0" w:rsidRDefault="003325B0" w:rsidP="003325B0">
      <w:pPr>
        <w:numPr>
          <w:ilvl w:val="0"/>
          <w:numId w:val="1"/>
        </w:numPr>
      </w:pPr>
      <w:r w:rsidRPr="003325B0">
        <w:rPr>
          <w:b/>
          <w:bCs/>
        </w:rPr>
        <w:t>Documentary/Film:</w:t>
      </w:r>
      <w:r w:rsidRPr="003325B0">
        <w:t xml:space="preserve"> </w:t>
      </w:r>
      <w:r w:rsidRPr="003325B0">
        <w:rPr>
          <w:i/>
          <w:iCs/>
        </w:rPr>
        <w:t>The Stanford Prison Experiment</w:t>
      </w:r>
      <w:r w:rsidRPr="003325B0">
        <w:t xml:space="preserve"> (available on various streaming sites) to see Zimbardo's study in action</w:t>
      </w:r>
    </w:p>
    <w:p w14:paraId="7D725D42" w14:textId="77777777" w:rsidR="003325B0" w:rsidRPr="003325B0" w:rsidRDefault="003325B0" w:rsidP="003325B0">
      <w:pPr>
        <w:rPr>
          <w:b/>
          <w:bCs/>
        </w:rPr>
      </w:pPr>
      <w:r w:rsidRPr="003325B0">
        <w:rPr>
          <w:b/>
          <w:bCs/>
        </w:rPr>
        <w:t>For Psychopathology &amp; Memory</w:t>
      </w:r>
    </w:p>
    <w:p w14:paraId="2770ACCE" w14:textId="093709AD" w:rsidR="003325B0" w:rsidRPr="003325B0" w:rsidRDefault="003325B0" w:rsidP="003325B0">
      <w:pPr>
        <w:numPr>
          <w:ilvl w:val="0"/>
          <w:numId w:val="2"/>
        </w:numPr>
      </w:pPr>
      <w:r w:rsidRPr="003325B0">
        <w:rPr>
          <w:b/>
          <w:bCs/>
        </w:rPr>
        <w:t>Book:</w:t>
      </w:r>
      <w:r w:rsidRPr="003325B0">
        <w:t xml:space="preserve"> </w:t>
      </w:r>
      <w:r w:rsidRPr="003325B0">
        <w:rPr>
          <w:i/>
          <w:iCs/>
        </w:rPr>
        <w:t>The Psychopath Test</w:t>
      </w:r>
      <w:r w:rsidRPr="003325B0">
        <w:t xml:space="preserve"> by Jon Ronson. A fascinating dive into diagnosing mental disorders, tying directly to the AQA psychopathology section</w:t>
      </w:r>
    </w:p>
    <w:p w14:paraId="28A2302E" w14:textId="47FEBB5C" w:rsidR="003325B0" w:rsidRPr="003325B0" w:rsidRDefault="003325B0" w:rsidP="003325B0">
      <w:pPr>
        <w:numPr>
          <w:ilvl w:val="0"/>
          <w:numId w:val="2"/>
        </w:numPr>
      </w:pPr>
      <w:r w:rsidRPr="003325B0">
        <w:rPr>
          <w:b/>
          <w:bCs/>
        </w:rPr>
        <w:t>Book:</w:t>
      </w:r>
      <w:r w:rsidRPr="003325B0">
        <w:t xml:space="preserve"> </w:t>
      </w:r>
      <w:r w:rsidRPr="003325B0">
        <w:rPr>
          <w:i/>
          <w:iCs/>
        </w:rPr>
        <w:t>Forever Today</w:t>
      </w:r>
      <w:r w:rsidRPr="003325B0">
        <w:t xml:space="preserve"> by Deborah Wearing. The real story of Clive Wearing, who has the worst case of amnesia ever recorded (a case study explicitly required for AQA Memory</w:t>
      </w:r>
      <w:r>
        <w:t>)</w:t>
      </w:r>
    </w:p>
    <w:p w14:paraId="711F2A47" w14:textId="77777777" w:rsidR="003325B0" w:rsidRPr="003325B0" w:rsidRDefault="003325B0" w:rsidP="003325B0">
      <w:pPr>
        <w:rPr>
          <w:b/>
          <w:bCs/>
        </w:rPr>
      </w:pPr>
      <w:r w:rsidRPr="003325B0">
        <w:rPr>
          <w:b/>
          <w:bCs/>
        </w:rPr>
        <w:t>For Approaches &amp; Biopsychology</w:t>
      </w:r>
    </w:p>
    <w:p w14:paraId="53A5D044" w14:textId="77777777" w:rsidR="003325B0" w:rsidRPr="003325B0" w:rsidRDefault="003325B0" w:rsidP="003325B0">
      <w:pPr>
        <w:numPr>
          <w:ilvl w:val="0"/>
          <w:numId w:val="3"/>
        </w:numPr>
      </w:pPr>
      <w:r w:rsidRPr="003325B0">
        <w:rPr>
          <w:b/>
          <w:bCs/>
        </w:rPr>
        <w:t>Book:</w:t>
      </w:r>
      <w:r w:rsidRPr="003325B0">
        <w:t xml:space="preserve"> </w:t>
      </w:r>
      <w:r w:rsidRPr="003325B0">
        <w:rPr>
          <w:i/>
          <w:iCs/>
        </w:rPr>
        <w:t>The Selfish Gene</w:t>
      </w:r>
      <w:r w:rsidRPr="003325B0">
        <w:t xml:space="preserve"> by Richard Dawkins. Perfect prep for understanding evolutionary psychology and the biological approach.</w:t>
      </w:r>
    </w:p>
    <w:p w14:paraId="1B339EE4" w14:textId="77777777" w:rsidR="003325B0" w:rsidRPr="003325B0" w:rsidRDefault="003325B0" w:rsidP="003325B0">
      <w:pPr>
        <w:numPr>
          <w:ilvl w:val="0"/>
          <w:numId w:val="3"/>
        </w:numPr>
      </w:pPr>
      <w:r w:rsidRPr="003325B0">
        <w:rPr>
          <w:b/>
          <w:bCs/>
        </w:rPr>
        <w:t>Book:</w:t>
      </w:r>
      <w:r w:rsidRPr="003325B0">
        <w:t xml:space="preserve"> </w:t>
      </w:r>
      <w:r w:rsidRPr="003325B0">
        <w:rPr>
          <w:i/>
          <w:iCs/>
        </w:rPr>
        <w:t>Brainstorm: The Power and Purpose of the Teenage Brain</w:t>
      </w:r>
      <w:r w:rsidRPr="003325B0">
        <w:t xml:space="preserve"> by Dan Siegel. Great context for neural development in biopsychology.</w:t>
      </w:r>
    </w:p>
    <w:p w14:paraId="7D04CC89" w14:textId="266350AB" w:rsidR="00761D22" w:rsidRDefault="00761D22"/>
    <w:sectPr w:rsidR="00761D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C6D38"/>
    <w:multiLevelType w:val="multilevel"/>
    <w:tmpl w:val="8DE28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624B76"/>
    <w:multiLevelType w:val="multilevel"/>
    <w:tmpl w:val="86C82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B54A73"/>
    <w:multiLevelType w:val="multilevel"/>
    <w:tmpl w:val="CB367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1381644">
    <w:abstractNumId w:val="2"/>
  </w:num>
  <w:num w:numId="2" w16cid:durableId="2105030953">
    <w:abstractNumId w:val="1"/>
  </w:num>
  <w:num w:numId="3" w16cid:durableId="2097945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5B0"/>
    <w:rsid w:val="003325B0"/>
    <w:rsid w:val="00745EDC"/>
    <w:rsid w:val="00761D22"/>
    <w:rsid w:val="007B189C"/>
    <w:rsid w:val="0092735D"/>
    <w:rsid w:val="00F0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42D41"/>
  <w15:chartTrackingRefBased/>
  <w15:docId w15:val="{38DBE62F-2216-4EB3-956E-BEDC84394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2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2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25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2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25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2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2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2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2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5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25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25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25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25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2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2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2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2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2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2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2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2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2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2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25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25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25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25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25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25B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25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c43ed60-11cd-4aff-a501-44bb6c3422c8">
      <Terms xmlns="http://schemas.microsoft.com/office/infopath/2007/PartnerControls"/>
    </lcf76f155ced4ddcb4097134ff3c332f>
    <_ip_UnifiedCompliancePolicyProperties xmlns="http://schemas.microsoft.com/sharepoint/v3" xsi:nil="true"/>
    <TaxCatchAll xmlns="fb125de5-5b79-410c-867c-e6452fe21386" xsi:nil="true"/>
  </documentManagement>
</p:properties>
</file>

<file path=customXml/itemProps1.xml><?xml version="1.0" encoding="utf-8"?>
<ds:datastoreItem xmlns:ds="http://schemas.openxmlformats.org/officeDocument/2006/customXml" ds:itemID="{8C6FA497-7C91-4209-B8BB-2534E59ACD1A}"/>
</file>

<file path=customXml/itemProps2.xml><?xml version="1.0" encoding="utf-8"?>
<ds:datastoreItem xmlns:ds="http://schemas.openxmlformats.org/officeDocument/2006/customXml" ds:itemID="{31F61767-E199-4A65-B211-1DEEC54EC05C}"/>
</file>

<file path=customXml/itemProps3.xml><?xml version="1.0" encoding="utf-8"?>
<ds:datastoreItem xmlns:ds="http://schemas.openxmlformats.org/officeDocument/2006/customXml" ds:itemID="{152F3C89-904D-4527-B2D2-79895374A3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SBridge (CCHSG)</dc:creator>
  <cp:keywords/>
  <dc:description/>
  <cp:lastModifiedBy>SBridge (CCHSG)</cp:lastModifiedBy>
  <cp:revision>2</cp:revision>
  <dcterms:created xsi:type="dcterms:W3CDTF">2026-06-29T11:09:00Z</dcterms:created>
  <dcterms:modified xsi:type="dcterms:W3CDTF">2026-06-29T11:09:00Z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</Properties>
</file>